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If a student does not have access to a printer or loose leaf paper. Consider downloading the Kamie extension to chromebook or personal computer. Kami allows the student to complete the worksheet with typing in answers without having to print. Just download the worksheet to google drive and press the Kami button in the top right and you can begin the worksheet. </w:t>
      </w:r>
    </w:p>
    <w:p w:rsidR="00000000" w:rsidDel="00000000" w:rsidP="00000000" w:rsidRDefault="00000000" w:rsidRPr="00000000" w14:paraId="00000002">
      <w:pPr>
        <w:rPr/>
      </w:pPr>
      <w:hyperlink r:id="rId6">
        <w:r w:rsidDel="00000000" w:rsidR="00000000" w:rsidRPr="00000000">
          <w:rPr>
            <w:color w:val="1155cc"/>
            <w:u w:val="single"/>
            <w:rtl w:val="0"/>
          </w:rPr>
          <w:t xml:space="preserve">https://chrome.google.com/webstore/detail/kami-extension-pdf-and-do/ecnphlgnajanjnkcmbpancdjoidceilk/related?hl=en</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https://www.youtube.com/watch?v=bMcQ1Qs7zU8</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Comprehension (WH?s): </w:t>
      </w:r>
    </w:p>
    <w:p w:rsidR="00000000" w:rsidDel="00000000" w:rsidP="00000000" w:rsidRDefault="00000000" w:rsidRPr="00000000" w14:paraId="00000009">
      <w:pPr>
        <w:rPr/>
      </w:pPr>
      <w:r w:rsidDel="00000000" w:rsidR="00000000" w:rsidRPr="00000000">
        <w:rPr>
          <w:rtl w:val="0"/>
        </w:rPr>
        <w:t xml:space="preserve">Leslie made a companion sheet to go with a novel, short story, or youtube video.</w:t>
      </w:r>
    </w:p>
    <w:p w:rsidR="00000000" w:rsidDel="00000000" w:rsidP="00000000" w:rsidRDefault="00000000" w:rsidRPr="00000000" w14:paraId="0000000A">
      <w:pPr>
        <w:rPr/>
      </w:pPr>
      <w:r w:rsidDel="00000000" w:rsidR="00000000" w:rsidRPr="00000000">
        <w:rPr>
          <w:rtl w:val="0"/>
        </w:rPr>
        <w:t xml:space="preserve">Natalie Synder’s Home Speech/Language Ideas for Emergencies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Antonyms/Synonyms: </w:t>
      </w:r>
    </w:p>
    <w:p w:rsidR="00000000" w:rsidDel="00000000" w:rsidP="00000000" w:rsidRDefault="00000000" w:rsidRPr="00000000" w14:paraId="0000000D">
      <w:pPr>
        <w:rPr/>
      </w:pPr>
      <w:r w:rsidDel="00000000" w:rsidR="00000000" w:rsidRPr="00000000">
        <w:rPr>
          <w:rtl w:val="0"/>
        </w:rPr>
        <w:t xml:space="preserve">Synonym Crossword &amp; answer sheet</w:t>
      </w:r>
    </w:p>
    <w:p w:rsidR="00000000" w:rsidDel="00000000" w:rsidP="00000000" w:rsidRDefault="00000000" w:rsidRPr="00000000" w14:paraId="0000000E">
      <w:pPr>
        <w:rPr/>
      </w:pPr>
      <w:r w:rsidDel="00000000" w:rsidR="00000000" w:rsidRPr="00000000">
        <w:rPr>
          <w:rtl w:val="0"/>
        </w:rPr>
        <w:t xml:space="preserve">Antonym Crossword &amp; answer sheet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Multiple Meanings: </w:t>
      </w:r>
    </w:p>
    <w:p w:rsidR="00000000" w:rsidDel="00000000" w:rsidP="00000000" w:rsidRDefault="00000000" w:rsidRPr="00000000" w14:paraId="00000011">
      <w:pPr>
        <w:rPr/>
      </w:pPr>
      <w:r w:rsidDel="00000000" w:rsidR="00000000" w:rsidRPr="00000000">
        <w:rPr>
          <w:rtl w:val="0"/>
        </w:rPr>
        <w:t xml:space="preserve">Multiple choice WS with answers</w:t>
      </w:r>
    </w:p>
    <w:p w:rsidR="00000000" w:rsidDel="00000000" w:rsidP="00000000" w:rsidRDefault="00000000" w:rsidRPr="00000000" w14:paraId="00000012">
      <w:pPr>
        <w:rPr/>
      </w:pPr>
      <w:r w:rsidDel="00000000" w:rsidR="00000000" w:rsidRPr="00000000">
        <w:rPr>
          <w:rtl w:val="0"/>
        </w:rPr>
        <w:t xml:space="preserve">Earth Day Multiple Meaning Word Matching Worksheet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Comparing Contrasting: </w:t>
      </w:r>
    </w:p>
    <w:p w:rsidR="00000000" w:rsidDel="00000000" w:rsidP="00000000" w:rsidRDefault="00000000" w:rsidRPr="00000000" w14:paraId="00000015">
      <w:pPr>
        <w:rPr/>
      </w:pPr>
      <w:r w:rsidDel="00000000" w:rsidR="00000000" w:rsidRPr="00000000">
        <w:rPr>
          <w:rtl w:val="0"/>
        </w:rPr>
        <w:t xml:space="preserve">Basic (Similarities and Differences):  SPARC Revised  pp. 12-13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Inferencing:</w:t>
      </w:r>
    </w:p>
    <w:p w:rsidR="00000000" w:rsidDel="00000000" w:rsidP="00000000" w:rsidRDefault="00000000" w:rsidRPr="00000000" w14:paraId="00000019">
      <w:pPr>
        <w:rPr/>
      </w:pPr>
      <w:r w:rsidDel="00000000" w:rsidR="00000000" w:rsidRPr="00000000">
        <w:rPr>
          <w:rtl w:val="0"/>
        </w:rPr>
        <w:t xml:space="preserve">HELP 6, 95-96 completing inferences from paragraphs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Idioms: HELP 175-176</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Plurals: HELP 2 110-113, 171-172</w:t>
      </w:r>
    </w:p>
    <w:p w:rsidR="00000000" w:rsidDel="00000000" w:rsidP="00000000" w:rsidRDefault="00000000" w:rsidRPr="00000000" w14:paraId="0000001E">
      <w:pPr>
        <w:rPr/>
      </w:pPr>
      <w:r w:rsidDel="00000000" w:rsidR="00000000" w:rsidRPr="00000000">
        <w:rPr>
          <w:rtl w:val="0"/>
        </w:rPr>
        <w:t xml:space="preserve">Irregular Plurals Worksheet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Pronouns, HELP 2 95-96, 170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Subject/Verb Agreement: HELP 2 125-128, 173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Irregular Verbs (Past Tense) Worksheet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Websites: </w:t>
      </w:r>
    </w:p>
    <w:p w:rsidR="00000000" w:rsidDel="00000000" w:rsidP="00000000" w:rsidRDefault="00000000" w:rsidRPr="00000000" w14:paraId="00000027">
      <w:pPr>
        <w:rPr/>
      </w:pPr>
      <w:r w:rsidDel="00000000" w:rsidR="00000000" w:rsidRPr="00000000">
        <w:rPr>
          <w:rtl w:val="0"/>
        </w:rPr>
        <w:t xml:space="preserve">High school Grammar: </w:t>
      </w:r>
      <w:hyperlink r:id="rId8">
        <w:r w:rsidDel="00000000" w:rsidR="00000000" w:rsidRPr="00000000">
          <w:rPr>
            <w:color w:val="1155cc"/>
            <w:u w:val="single"/>
            <w:rtl w:val="0"/>
          </w:rPr>
          <w:t xml:space="preserve">https://www.k12reader.com/grade-level/grades-k-12/grades-9-12/</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Middle School Grammar: </w:t>
      </w:r>
      <w:hyperlink r:id="rId9">
        <w:r w:rsidDel="00000000" w:rsidR="00000000" w:rsidRPr="00000000">
          <w:rPr>
            <w:color w:val="1155cc"/>
            <w:u w:val="single"/>
            <w:rtl w:val="0"/>
          </w:rPr>
          <w:t xml:space="preserve">https://www.k12reader.com/grade-level/grades-k-12/grades-6-8/</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Synonyms/Antonyms Help: </w:t>
      </w:r>
      <w:hyperlink r:id="rId10">
        <w:r w:rsidDel="00000000" w:rsidR="00000000" w:rsidRPr="00000000">
          <w:rPr>
            <w:color w:val="1155cc"/>
            <w:u w:val="single"/>
            <w:rtl w:val="0"/>
          </w:rPr>
          <w:t xml:space="preserve">https://www.superteacherworksheets.com/synonyms-antonyms.html</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Reading/Grammar Activities: </w:t>
      </w:r>
      <w:hyperlink r:id="rId11">
        <w:r w:rsidDel="00000000" w:rsidR="00000000" w:rsidRPr="00000000">
          <w:rPr>
            <w:color w:val="1155cc"/>
            <w:u w:val="single"/>
            <w:rtl w:val="0"/>
          </w:rPr>
          <w:t xml:space="preserve">https://www.khanacademy.org/</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Language tasks: </w:t>
      </w:r>
      <w:hyperlink r:id="rId12">
        <w:r w:rsidDel="00000000" w:rsidR="00000000" w:rsidRPr="00000000">
          <w:rPr>
            <w:color w:val="1155cc"/>
            <w:u w:val="single"/>
            <w:rtl w:val="0"/>
          </w:rPr>
          <w:t xml:space="preserve">Freelanguagestuff.com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Similes/Metaphors: </w:t>
      </w:r>
      <w:hyperlink r:id="rId13">
        <w:r w:rsidDel="00000000" w:rsidR="00000000" w:rsidRPr="00000000">
          <w:rPr>
            <w:color w:val="1155cc"/>
            <w:u w:val="single"/>
            <w:rtl w:val="0"/>
          </w:rPr>
          <w:t xml:space="preserve">https://www.k12reader.com/subject/figurative-language-worksheets/simile-worksheets/</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Free Apps: </w:t>
      </w:r>
    </w:p>
    <w:p w:rsidR="00000000" w:rsidDel="00000000" w:rsidP="00000000" w:rsidRDefault="00000000" w:rsidRPr="00000000" w14:paraId="0000002F">
      <w:pPr>
        <w:rPr/>
      </w:pPr>
      <w:r w:rsidDel="00000000" w:rsidR="00000000" w:rsidRPr="00000000">
        <w:rPr>
          <w:rtl w:val="0"/>
        </w:rPr>
        <w:t xml:space="preserve">Let’s Name Things Fun Deck </w:t>
      </w:r>
    </w:p>
    <w:p w:rsidR="00000000" w:rsidDel="00000000" w:rsidP="00000000" w:rsidRDefault="00000000" w:rsidRPr="00000000" w14:paraId="00000030">
      <w:pPr>
        <w:rPr/>
      </w:pPr>
      <w:r w:rsidDel="00000000" w:rsidR="00000000" w:rsidRPr="00000000">
        <w:rPr>
          <w:rtl w:val="0"/>
        </w:rPr>
        <w:t xml:space="preserve">Inference Ace (making inferences)</w:t>
      </w:r>
    </w:p>
    <w:p w:rsidR="00000000" w:rsidDel="00000000" w:rsidP="00000000" w:rsidRDefault="00000000" w:rsidRPr="00000000" w14:paraId="00000031">
      <w:pPr>
        <w:rPr/>
      </w:pPr>
      <w:r w:rsidDel="00000000" w:rsidR="00000000" w:rsidRPr="00000000">
        <w:rPr>
          <w:rtl w:val="0"/>
        </w:rPr>
        <w:t xml:space="preserve">Picture the Sentence Lite (Sentence structure)</w:t>
      </w:r>
    </w:p>
    <w:p w:rsidR="00000000" w:rsidDel="00000000" w:rsidP="00000000" w:rsidRDefault="00000000" w:rsidRPr="00000000" w14:paraId="00000032">
      <w:pPr>
        <w:rPr/>
      </w:pPr>
      <w:r w:rsidDel="00000000" w:rsidR="00000000" w:rsidRPr="00000000">
        <w:rPr>
          <w:rtl w:val="0"/>
        </w:rPr>
        <w:t xml:space="preserve">Story Wheel (sequencing)</w:t>
      </w:r>
    </w:p>
    <w:p w:rsidR="00000000" w:rsidDel="00000000" w:rsidP="00000000" w:rsidRDefault="00000000" w:rsidRPr="00000000" w14:paraId="00000033">
      <w:pPr>
        <w:rPr/>
      </w:pPr>
      <w:r w:rsidDel="00000000" w:rsidR="00000000" w:rsidRPr="00000000">
        <w:rPr>
          <w:rtl w:val="0"/>
        </w:rPr>
        <w:t xml:space="preserve">English Idiom Cards: 50 free cards</w:t>
      </w:r>
    </w:p>
    <w:p w:rsidR="00000000" w:rsidDel="00000000" w:rsidP="00000000" w:rsidRDefault="00000000" w:rsidRPr="00000000" w14:paraId="00000034">
      <w:pPr>
        <w:rPr/>
      </w:pPr>
      <w:r w:rsidDel="00000000" w:rsidR="00000000" w:rsidRPr="00000000">
        <w:rPr>
          <w:rtl w:val="0"/>
        </w:rPr>
        <w:t xml:space="preserve">Khan Academy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hanacademy.org/" TargetMode="External"/><Relationship Id="rId10" Type="http://schemas.openxmlformats.org/officeDocument/2006/relationships/hyperlink" Target="https://www.superteacherworksheets.com/synonyms-antonyms.html" TargetMode="External"/><Relationship Id="rId13" Type="http://schemas.openxmlformats.org/officeDocument/2006/relationships/hyperlink" Target="https://www.k12reader.com/subject/figurative-language-worksheets/simile-worksheets/" TargetMode="External"/><Relationship Id="rId12" Type="http://schemas.openxmlformats.org/officeDocument/2006/relationships/hyperlink" Target="http://freelanguagestuff.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12reader.com/grade-level/grades-k-12/grades-6-8/" TargetMode="External"/><Relationship Id="rId5" Type="http://schemas.openxmlformats.org/officeDocument/2006/relationships/styles" Target="styles.xml"/><Relationship Id="rId6" Type="http://schemas.openxmlformats.org/officeDocument/2006/relationships/hyperlink" Target="https://chrome.google.com/webstore/detail/kami-extension-pdf-and-do/ecnphlgnajanjnkcmbpancdjoidceilk/related?hl=en" TargetMode="External"/><Relationship Id="rId7" Type="http://schemas.openxmlformats.org/officeDocument/2006/relationships/hyperlink" Target="https://www.youtube.com/watch?v=bMcQ1Qs7zU8" TargetMode="External"/><Relationship Id="rId8" Type="http://schemas.openxmlformats.org/officeDocument/2006/relationships/hyperlink" Target="https://www.k12reader.com/grade-level/grades-k-12/grades-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